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DA" w:rsidRDefault="00302F71">
      <w:pPr>
        <w:jc w:val="center"/>
        <w:rPr>
          <w:rFonts w:ascii="Times New Roman" w:eastAsia="Times New Roman" w:hAnsi="Times New Roman" w:cs="Times New Roman" w:hint="default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DSM-5 </w:t>
      </w:r>
      <w:r>
        <w:rPr>
          <w:rFonts w:eastAsia="宋体"/>
          <w:sz w:val="28"/>
          <w:szCs w:val="28"/>
        </w:rPr>
        <w:t>人格量表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-</w:t>
      </w:r>
      <w:r>
        <w:rPr>
          <w:rFonts w:eastAsia="宋体"/>
          <w:sz w:val="28"/>
          <w:szCs w:val="28"/>
        </w:rPr>
        <w:t>成人简版</w:t>
      </w:r>
    </w:p>
    <w:p w:rsidR="00A30CDA" w:rsidRDefault="00302F71">
      <w:pPr>
        <w:shd w:val="clear" w:color="auto" w:fill="FFFFFF"/>
        <w:spacing w:before="240" w:line="360" w:lineRule="auto"/>
        <w:rPr>
          <w:rFonts w:ascii="Songti SC Regular" w:eastAsia="Songti SC Regular" w:hAnsi="Songti SC Regular" w:cs="Songti SC Regular" w:hint="default"/>
          <w:shd w:val="clear" w:color="auto" w:fill="FFFFFF"/>
        </w:rPr>
      </w:pPr>
      <w:r>
        <w:rPr>
          <w:rFonts w:eastAsia="Songti SC Regular"/>
          <w:shd w:val="clear" w:color="auto" w:fill="FFFFFF"/>
        </w:rPr>
        <w:t>姓名：</w:t>
      </w:r>
      <w:r>
        <w:rPr>
          <w:rFonts w:ascii="Songti SC Regular" w:hAnsi="Songti SC Regular"/>
          <w:u w:val="single"/>
          <w:shd w:val="clear" w:color="auto" w:fill="FFFFFF"/>
          <w:lang w:val="en-US"/>
        </w:rPr>
        <w:t xml:space="preserve">                       </w:t>
      </w:r>
      <w:r>
        <w:rPr>
          <w:rFonts w:eastAsia="Songti SC Regular"/>
          <w:shd w:val="clear" w:color="auto" w:fill="FFFFFF"/>
        </w:rPr>
        <w:t>年龄：</w:t>
      </w:r>
      <w:r>
        <w:rPr>
          <w:rFonts w:ascii="Songti SC Regular" w:hAnsi="Songti SC Regular"/>
          <w:u w:val="single"/>
          <w:shd w:val="clear" w:color="auto" w:fill="FFFFFF"/>
          <w:lang w:val="en-US"/>
        </w:rPr>
        <w:t xml:space="preserve">        </w:t>
      </w:r>
      <w:r>
        <w:rPr>
          <w:rFonts w:eastAsia="Songti SC Regular"/>
          <w:shd w:val="clear" w:color="auto" w:fill="FFFFFF"/>
        </w:rPr>
        <w:t xml:space="preserve">  </w:t>
      </w:r>
      <w:r>
        <w:rPr>
          <w:rFonts w:eastAsia="Songti SC Regular"/>
          <w:shd w:val="clear" w:color="auto" w:fill="FFFFFF"/>
        </w:rPr>
        <w:t>性别：男</w:t>
      </w:r>
      <w:r>
        <w:rPr>
          <w:rFonts w:eastAsia="Songti SC Regular"/>
          <w:shd w:val="clear" w:color="auto" w:fill="FFFFFF"/>
        </w:rPr>
        <w:t xml:space="preserve">  </w:t>
      </w:r>
      <w:r>
        <w:rPr>
          <w:rFonts w:eastAsia="Songti SC Regular"/>
          <w:shd w:val="clear" w:color="auto" w:fill="FFFFFF"/>
        </w:rPr>
        <w:t>女</w:t>
      </w:r>
      <w:r>
        <w:rPr>
          <w:rFonts w:eastAsia="Songti SC Regular"/>
          <w:shd w:val="clear" w:color="auto" w:fill="FFFFFF"/>
        </w:rPr>
        <w:t xml:space="preserve"> </w:t>
      </w:r>
      <w:r>
        <w:rPr>
          <w:rFonts w:ascii="Songti SC Regular" w:hAnsi="Songti SC Regular"/>
          <w:shd w:val="clear" w:color="auto" w:fill="FFFFFF"/>
          <w:lang w:val="en-US"/>
        </w:rPr>
        <w:t xml:space="preserve">   </w:t>
      </w:r>
      <w:r>
        <w:rPr>
          <w:rFonts w:eastAsia="Songti SC Regular"/>
          <w:shd w:val="clear" w:color="auto" w:fill="FFFFFF"/>
        </w:rPr>
        <w:t>日期：</w:t>
      </w:r>
      <w:r>
        <w:rPr>
          <w:rFonts w:ascii="Songti SC Regular" w:hAnsi="Songti SC Regular"/>
          <w:u w:val="single"/>
          <w:shd w:val="clear" w:color="auto" w:fill="FFFFFF"/>
          <w:lang w:val="en-US"/>
        </w:rPr>
        <w:t xml:space="preserve">              </w:t>
      </w:r>
      <w:r>
        <w:rPr>
          <w:rFonts w:eastAsia="Songti SC Regular"/>
          <w:shd w:val="clear" w:color="auto" w:fill="FFFFFF"/>
        </w:rPr>
        <w:t>年</w:t>
      </w:r>
      <w:r>
        <w:rPr>
          <w:rFonts w:ascii="Songti SC Regular" w:hAnsi="Songti SC Regular"/>
          <w:u w:val="single"/>
          <w:shd w:val="clear" w:color="auto" w:fill="FFFFFF"/>
          <w:lang w:val="en-US"/>
        </w:rPr>
        <w:t xml:space="preserve">       </w:t>
      </w:r>
      <w:r>
        <w:rPr>
          <w:rFonts w:eastAsia="Songti SC Regular"/>
          <w:shd w:val="clear" w:color="auto" w:fill="FFFFFF"/>
        </w:rPr>
        <w:t>月</w:t>
      </w:r>
      <w:r>
        <w:rPr>
          <w:rFonts w:ascii="Songti SC Regular" w:hAnsi="Songti SC Regular"/>
          <w:u w:val="single"/>
          <w:shd w:val="clear" w:color="auto" w:fill="FFFFFF"/>
          <w:lang w:val="en-US"/>
        </w:rPr>
        <w:t xml:space="preserve">       </w:t>
      </w:r>
      <w:r>
        <w:rPr>
          <w:rFonts w:eastAsia="Songti SC Regular"/>
          <w:shd w:val="clear" w:color="auto" w:fill="FFFFFF"/>
        </w:rPr>
        <w:t>日</w:t>
      </w:r>
    </w:p>
    <w:p w:rsidR="00A30CDA" w:rsidRDefault="00302F71">
      <w:pPr>
        <w:spacing w:line="360" w:lineRule="auto"/>
        <w:rPr>
          <w:rFonts w:hint="default"/>
        </w:rPr>
      </w:pPr>
      <w:r>
        <w:rPr>
          <w:rFonts w:eastAsia="Arial Unicode MS"/>
          <w:u w:val="single"/>
        </w:rPr>
        <w:t>指导语</w:t>
      </w:r>
      <w:r>
        <w:rPr>
          <w:b/>
          <w:bCs/>
          <w:u w:val="single"/>
          <w:lang w:val="en-US"/>
        </w:rPr>
        <w:t>:</w:t>
      </w:r>
      <w:r>
        <w:rPr>
          <w:rFonts w:ascii="Heiti SC Light" w:hAnsi="Heiti SC Light"/>
          <w:u w:color="000000"/>
          <w:lang w:val="en-US"/>
        </w:rPr>
        <w:t xml:space="preserve"> </w:t>
      </w:r>
      <w:r>
        <w:rPr>
          <w:rFonts w:eastAsia="Arial Unicode MS"/>
        </w:rPr>
        <w:t>下面是一些人们可能用来描述自己的语句。我们感兴趣的是你会如何描述自己。答案没有</w:t>
      </w:r>
      <w:r>
        <w:rPr>
          <w:lang w:val="en-US"/>
        </w:rPr>
        <w:t>“</w:t>
      </w:r>
      <w:r>
        <w:rPr>
          <w:rFonts w:eastAsia="Arial Unicode MS"/>
        </w:rPr>
        <w:t>正确</w:t>
      </w:r>
      <w:r>
        <w:rPr>
          <w:lang w:val="en-US"/>
        </w:rPr>
        <w:t>”</w:t>
      </w:r>
      <w:r>
        <w:rPr>
          <w:rFonts w:eastAsia="Arial Unicode MS"/>
        </w:rPr>
        <w:t>或</w:t>
      </w:r>
      <w:r>
        <w:rPr>
          <w:lang w:val="en-US"/>
        </w:rPr>
        <w:t>“</w:t>
      </w:r>
      <w:r>
        <w:rPr>
          <w:rFonts w:eastAsia="Arial Unicode MS"/>
        </w:rPr>
        <w:t>错误</w:t>
      </w:r>
      <w:r>
        <w:rPr>
          <w:lang w:val="en-US"/>
        </w:rPr>
        <w:t>”</w:t>
      </w:r>
      <w:r>
        <w:rPr>
          <w:rFonts w:eastAsia="Arial Unicode MS"/>
        </w:rPr>
        <w:t>之分。因此你只需尽可能如实地描述自己，我们会对你的回答内容保密。我们希望你花时间去仔细阅读每个陈述</w:t>
      </w:r>
      <w:r>
        <w:rPr>
          <w:lang w:val="en-US"/>
        </w:rPr>
        <w:t>,</w:t>
      </w:r>
      <w:r>
        <w:rPr>
          <w:rFonts w:eastAsia="Arial Unicode MS"/>
        </w:rPr>
        <w:t>选择最能够形容你的选项。</w:t>
      </w:r>
    </w:p>
    <w:tbl>
      <w:tblPr>
        <w:tblStyle w:val="TableNormal"/>
        <w:tblW w:w="10665" w:type="dxa"/>
        <w:tblInd w:w="-8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699"/>
        <w:gridCol w:w="1080"/>
        <w:gridCol w:w="1080"/>
        <w:gridCol w:w="1080"/>
        <w:gridCol w:w="1080"/>
        <w:gridCol w:w="1100"/>
      </w:tblGrid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A30CDA">
            <w:pPr>
              <w:rPr>
                <w:rFonts w:hint="default"/>
                <w:color w:val="auto"/>
              </w:rPr>
            </w:pPr>
            <w:bookmarkStart w:id="0" w:name="_GoBack"/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center"/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spacing w:after="240"/>
              <w:jc w:val="center"/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非常或经常不符合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center"/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有时或有点不符合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有时或有点符合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非常或经常符合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center"/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项目分（临床工作者用）</w:t>
            </w:r>
          </w:p>
        </w:tc>
      </w:tr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人们会用</w:t>
            </w:r>
            <w:r w:rsidRPr="00682115">
              <w:rPr>
                <w:rFonts w:ascii="华文楷体" w:hAnsi="华文楷体" w:hint="default"/>
                <w:color w:val="auto"/>
                <w:sz w:val="20"/>
                <w:szCs w:val="20"/>
                <w:lang w:val="en-US"/>
              </w:rPr>
              <w:t>“</w:t>
            </w:r>
            <w:r w:rsidRPr="00682115">
              <w:rPr>
                <w:rFonts w:eastAsia="华文楷体"/>
                <w:color w:val="auto"/>
                <w:sz w:val="20"/>
                <w:szCs w:val="20"/>
              </w:rPr>
              <w:t>鲁莽</w:t>
            </w:r>
            <w:r w:rsidRPr="00682115">
              <w:rPr>
                <w:rFonts w:ascii="华文楷体" w:hAnsi="华文楷体" w:hint="default"/>
                <w:color w:val="auto"/>
                <w:sz w:val="20"/>
                <w:szCs w:val="20"/>
                <w:lang w:val="en-US"/>
              </w:rPr>
              <w:t>”</w:t>
            </w:r>
            <w:r w:rsidRPr="00682115">
              <w:rPr>
                <w:rFonts w:eastAsia="华文楷体"/>
                <w:color w:val="auto"/>
                <w:sz w:val="20"/>
                <w:szCs w:val="20"/>
              </w:rPr>
              <w:t>来描述我。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</w:tr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我感觉我完全凭冲动去行动。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</w:tr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尽管我心里清楚是怎么回事，仍然会忍不住做出草率的决定。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</w:tr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我经常感到我所做的事都是不重要的。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</w:tr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别人认为我是不负责任的。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</w:tr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我不擅长提前做计划。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</w:tr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我的想法常不被别人理解。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</w:tr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几乎每一件事情我都会担心。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</w:tr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我很容易情绪化，而且时常是因为一些很小的事情。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</w:tr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跟其他事情相比，生活中我更害怕孤单。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</w:tr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我局限于某一种做事的方式，即便这种方式显然是行不通的。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</w:tr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我曾看到过实际不存在的事物。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</w:tr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我不想和别人建立恋爱关系。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</w:tr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我对交朋友不感兴趣。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</w:tr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  <w:u w:color="000000"/>
              </w:rPr>
              <w:t>各种事情都容易惹恼我。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</w:tr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我不喜欢与人太亲近。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</w:tr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如果我伤害了别人的感情，对我来说没有什么大不了的。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</w:tr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  <w:lang w:val="zh-CN" w:eastAsia="zh-CN"/>
              </w:rPr>
              <w:t>我极少对一些事情有热情。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</w:tr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我渴望被关注。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</w:tr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我经常不得不跟那些不如我重要的人打交道。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</w:tr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  <w:u w:color="000000"/>
              </w:rPr>
              <w:t>我常有些想法对我来说是讲得通的，但别人会说是奇怪的。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</w:tr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我利用他人得到我想要的。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</w:tr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我常</w:t>
            </w:r>
            <w:r w:rsidRPr="00682115">
              <w:rPr>
                <w:rFonts w:ascii="华文楷体" w:hAnsi="华文楷体" w:hint="default"/>
                <w:color w:val="auto"/>
                <w:sz w:val="20"/>
                <w:szCs w:val="20"/>
                <w:lang w:val="en-US"/>
              </w:rPr>
              <w:t>“</w:t>
            </w:r>
            <w:r w:rsidRPr="00682115">
              <w:rPr>
                <w:rFonts w:eastAsia="华文楷体"/>
                <w:color w:val="auto"/>
                <w:sz w:val="20"/>
                <w:szCs w:val="20"/>
              </w:rPr>
              <w:t>走神</w:t>
            </w:r>
            <w:r w:rsidRPr="00682115">
              <w:rPr>
                <w:rFonts w:ascii="华文楷体" w:hAnsi="华文楷体" w:hint="default"/>
                <w:color w:val="auto"/>
                <w:sz w:val="20"/>
                <w:szCs w:val="20"/>
                <w:lang w:val="en-US"/>
              </w:rPr>
              <w:t>”</w:t>
            </w:r>
            <w:r w:rsidRPr="00682115">
              <w:rPr>
                <w:rFonts w:eastAsia="华文楷体"/>
                <w:color w:val="auto"/>
                <w:sz w:val="20"/>
                <w:szCs w:val="20"/>
              </w:rPr>
              <w:t>，然后突然回过神来，意识到已经过去很长时间了。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</w:tr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我周围的事情常常显得不真实或者过于真实。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</w:tr>
      <w:tr w:rsidR="00682115" w:rsidRPr="00682115" w:rsidTr="008D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>对我来说，说谎是轻而易举的。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jc w:val="right"/>
              <w:rPr>
                <w:rFonts w:hint="default"/>
                <w:color w:val="auto"/>
              </w:rPr>
            </w:pPr>
            <w:r w:rsidRPr="00682115">
              <w:rPr>
                <w:rFonts w:ascii="华文楷体" w:hAnsi="华文楷体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CDA" w:rsidRPr="00682115" w:rsidRDefault="00302F71">
            <w:pPr>
              <w:rPr>
                <w:rFonts w:hint="default"/>
                <w:color w:val="auto"/>
              </w:rPr>
            </w:pPr>
            <w:r w:rsidRPr="00682115">
              <w:rPr>
                <w:rFonts w:eastAsia="华文楷体"/>
                <w:color w:val="auto"/>
                <w:sz w:val="20"/>
                <w:szCs w:val="20"/>
              </w:rPr>
              <w:t xml:space="preserve">　</w:t>
            </w:r>
          </w:p>
        </w:tc>
      </w:tr>
      <w:bookmarkEnd w:id="0"/>
    </w:tbl>
    <w:p w:rsidR="00A30CDA" w:rsidRDefault="00A30CDA">
      <w:pPr>
        <w:widowControl w:val="0"/>
        <w:rPr>
          <w:rFonts w:hint="default"/>
        </w:rPr>
      </w:pPr>
    </w:p>
    <w:sectPr w:rsidR="00A30CDA">
      <w:pgSz w:w="12240" w:h="15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F71" w:rsidRDefault="00302F71">
      <w:pPr>
        <w:rPr>
          <w:rFonts w:hint="default"/>
        </w:rPr>
      </w:pPr>
      <w:r>
        <w:separator/>
      </w:r>
    </w:p>
  </w:endnote>
  <w:endnote w:type="continuationSeparator" w:id="0">
    <w:p w:rsidR="00302F71" w:rsidRDefault="00302F7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ongti SC Regular">
    <w:altName w:val="Times New Roman"/>
    <w:charset w:val="00"/>
    <w:family w:val="roman"/>
    <w:pitch w:val="default"/>
  </w:font>
  <w:font w:name="Heiti SC Light">
    <w:altName w:val="Times New Roman"/>
    <w:charset w:val="00"/>
    <w:family w:val="roman"/>
    <w:pitch w:val="default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F71" w:rsidRDefault="00302F71">
      <w:pPr>
        <w:rPr>
          <w:rFonts w:hint="default"/>
        </w:rPr>
      </w:pPr>
      <w:r>
        <w:separator/>
      </w:r>
    </w:p>
  </w:footnote>
  <w:footnote w:type="continuationSeparator" w:id="0">
    <w:p w:rsidR="00302F71" w:rsidRDefault="00302F7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DA"/>
    <w:rsid w:val="00302F71"/>
    <w:rsid w:val="00682115"/>
    <w:rsid w:val="008D4194"/>
    <w:rsid w:val="00A3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E8A189-1EB7-4D78-B690-A6124AA4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 Unicode MS" w:eastAsia="Helvetica Neue" w:hAnsi="Arial Unicode MS" w:cs="Arial Unicode MS" w:hint="eastAsia"/>
      <w:color w:val="000000"/>
      <w:sz w:val="22"/>
      <w:szCs w:val="2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D4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D4194"/>
    <w:rPr>
      <w:rFonts w:ascii="Arial Unicode MS" w:eastAsia="Helvetica Neue" w:hAnsi="Arial Unicode MS" w:cs="Arial Unicode MS"/>
      <w:color w:val="000000"/>
      <w:sz w:val="18"/>
      <w:szCs w:val="18"/>
      <w:lang w:val="zh-TW" w:eastAsia="zh-TW"/>
    </w:rPr>
  </w:style>
  <w:style w:type="paragraph" w:styleId="a7">
    <w:name w:val="footer"/>
    <w:basedOn w:val="a"/>
    <w:link w:val="a8"/>
    <w:uiPriority w:val="99"/>
    <w:unhideWhenUsed/>
    <w:rsid w:val="008D41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D4194"/>
    <w:rPr>
      <w:rFonts w:ascii="Arial Unicode MS" w:eastAsia="Helvetica Neue" w:hAnsi="Arial Unicode MS" w:cs="Arial Unicode MS"/>
      <w:color w:val="000000"/>
      <w:sz w:val="18"/>
      <w:szCs w:val="18"/>
      <w:lang w:val="zh-TW" w:eastAsia="zh-TW"/>
    </w:rPr>
  </w:style>
  <w:style w:type="paragraph" w:styleId="a9">
    <w:name w:val="Balloon Text"/>
    <w:basedOn w:val="a"/>
    <w:link w:val="aa"/>
    <w:uiPriority w:val="99"/>
    <w:semiHidden/>
    <w:unhideWhenUsed/>
    <w:rsid w:val="008D419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D4194"/>
    <w:rPr>
      <w:rFonts w:ascii="Arial Unicode MS" w:eastAsia="Helvetica Neue" w:hAnsi="Arial Unicode MS" w:cs="Arial Unicode MS"/>
      <w:color w:val="000000"/>
      <w:sz w:val="18"/>
      <w:szCs w:val="18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 Meng</cp:lastModifiedBy>
  <cp:revision>3</cp:revision>
  <dcterms:created xsi:type="dcterms:W3CDTF">2019-05-05T03:25:00Z</dcterms:created>
  <dcterms:modified xsi:type="dcterms:W3CDTF">2019-05-05T03:27:00Z</dcterms:modified>
</cp:coreProperties>
</file>